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C" w:rsidRPr="00EE459B" w:rsidRDefault="00E538BC" w:rsidP="00E538BC">
      <w:pPr>
        <w:rPr>
          <w:rFonts w:ascii="Times New Roman" w:hAnsi="Times New Roman"/>
          <w:b/>
          <w:sz w:val="24"/>
          <w:szCs w:val="24"/>
        </w:rPr>
      </w:pPr>
    </w:p>
    <w:p w:rsidR="00E538BC" w:rsidRPr="00EE459B" w:rsidRDefault="00E538BC" w:rsidP="00E538BC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EE459B">
        <w:rPr>
          <w:rFonts w:ascii="Times New Roman" w:hAnsi="Times New Roman"/>
          <w:b/>
          <w:sz w:val="24"/>
          <w:szCs w:val="24"/>
        </w:rPr>
        <w:t xml:space="preserve">  ПРОЕКТ                                      </w:t>
      </w:r>
    </w:p>
    <w:p w:rsidR="00E538BC" w:rsidRPr="00EE459B" w:rsidRDefault="00E538BC" w:rsidP="00E538BC">
      <w:pPr>
        <w:jc w:val="center"/>
        <w:rPr>
          <w:rFonts w:ascii="Times New Roman" w:hAnsi="Times New Roman"/>
          <w:b/>
          <w:sz w:val="24"/>
          <w:szCs w:val="24"/>
        </w:rPr>
      </w:pPr>
      <w:r w:rsidRPr="00EE459B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    </w:t>
      </w:r>
    </w:p>
    <w:p w:rsidR="00E538BC" w:rsidRPr="00EE459B" w:rsidRDefault="00E538BC" w:rsidP="00E538BC">
      <w:pPr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EE459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538BC" w:rsidRPr="00EE459B" w:rsidRDefault="00E538BC" w:rsidP="00E538BC">
      <w:pPr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EE459B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E538BC" w:rsidRPr="00EE459B" w:rsidRDefault="00E538BC" w:rsidP="00E538BC">
      <w:pPr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МЕЖБОРНЫЙ </w:t>
      </w:r>
      <w:r w:rsidRPr="00EE459B">
        <w:rPr>
          <w:rFonts w:ascii="Times New Roman" w:hAnsi="Times New Roman"/>
          <w:b/>
          <w:sz w:val="24"/>
          <w:szCs w:val="24"/>
        </w:rPr>
        <w:t>СЕЛЬСОВЕТ</w:t>
      </w:r>
    </w:p>
    <w:p w:rsidR="00E538BC" w:rsidRPr="00EE459B" w:rsidRDefault="00E538BC" w:rsidP="00E538BC">
      <w:pPr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EE45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МЕЖБОРНАЯ </w:t>
      </w:r>
      <w:r w:rsidRPr="00EE459B">
        <w:rPr>
          <w:rFonts w:ascii="Times New Roman" w:hAnsi="Times New Roman"/>
          <w:b/>
          <w:sz w:val="24"/>
          <w:szCs w:val="24"/>
        </w:rPr>
        <w:t>СЕЛЬСКАЯ ДУМА</w:t>
      </w:r>
    </w:p>
    <w:p w:rsidR="00E538BC" w:rsidRPr="00EE459B" w:rsidRDefault="00E538BC" w:rsidP="00E538BC">
      <w:pPr>
        <w:ind w:right="562"/>
        <w:rPr>
          <w:rFonts w:ascii="Times New Roman" w:hAnsi="Times New Roman"/>
          <w:b/>
          <w:sz w:val="24"/>
          <w:szCs w:val="24"/>
        </w:rPr>
      </w:pPr>
    </w:p>
    <w:p w:rsidR="00E538BC" w:rsidRPr="00EE459B" w:rsidRDefault="00E538BC" w:rsidP="00E538BC">
      <w:pPr>
        <w:ind w:right="562"/>
        <w:jc w:val="center"/>
        <w:rPr>
          <w:rFonts w:ascii="Times New Roman" w:hAnsi="Times New Roman"/>
          <w:b/>
          <w:sz w:val="24"/>
          <w:szCs w:val="24"/>
        </w:rPr>
      </w:pPr>
      <w:r w:rsidRPr="00EE459B">
        <w:rPr>
          <w:rFonts w:ascii="Times New Roman" w:hAnsi="Times New Roman"/>
          <w:b/>
          <w:sz w:val="24"/>
          <w:szCs w:val="24"/>
        </w:rPr>
        <w:t xml:space="preserve">     РЕШЕНИЕ</w:t>
      </w:r>
    </w:p>
    <w:p w:rsidR="00E538BC" w:rsidRPr="00EE459B" w:rsidRDefault="00E538BC" w:rsidP="00E538BC">
      <w:pPr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E538BC" w:rsidRPr="00EE459B" w:rsidRDefault="00E538BC" w:rsidP="00E538BC">
      <w:pPr>
        <w:ind w:left="120" w:right="562" w:firstLine="240"/>
        <w:rPr>
          <w:rFonts w:ascii="Times New Roman" w:hAnsi="Times New Roman"/>
          <w:sz w:val="24"/>
          <w:szCs w:val="24"/>
        </w:rPr>
      </w:pPr>
      <w:r w:rsidRPr="00EE459B">
        <w:rPr>
          <w:rFonts w:ascii="Times New Roman" w:hAnsi="Times New Roman"/>
          <w:sz w:val="24"/>
          <w:szCs w:val="24"/>
        </w:rPr>
        <w:t xml:space="preserve"> ___________ 2017 года  № ____    </w:t>
      </w:r>
    </w:p>
    <w:p w:rsidR="00E538BC" w:rsidRPr="00EE459B" w:rsidRDefault="00E538BC" w:rsidP="00E538BC">
      <w:pPr>
        <w:ind w:left="120" w:right="562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E538BC" w:rsidRPr="00EE459B" w:rsidRDefault="00E538BC" w:rsidP="00E538BC">
      <w:pPr>
        <w:ind w:left="120" w:right="562" w:firstLine="240"/>
        <w:rPr>
          <w:rFonts w:ascii="Times New Roman" w:hAnsi="Times New Roman"/>
          <w:sz w:val="24"/>
          <w:szCs w:val="24"/>
        </w:rPr>
      </w:pPr>
    </w:p>
    <w:p w:rsidR="00E538BC" w:rsidRPr="00EE459B" w:rsidRDefault="00E538BC" w:rsidP="00E538BC">
      <w:pPr>
        <w:ind w:left="120" w:right="562" w:firstLine="240"/>
        <w:rPr>
          <w:rFonts w:ascii="Times New Roman" w:hAnsi="Times New Roman"/>
          <w:b/>
          <w:sz w:val="24"/>
          <w:szCs w:val="24"/>
        </w:rPr>
      </w:pPr>
    </w:p>
    <w:p w:rsidR="00E538BC" w:rsidRPr="00EE459B" w:rsidRDefault="00E538BC" w:rsidP="00E538BC">
      <w:pPr>
        <w:pStyle w:val="a3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EE459B">
        <w:rPr>
          <w:rFonts w:ascii="Times New Roman" w:hAnsi="Times New Roman"/>
          <w:b/>
          <w:color w:val="000000"/>
          <w:sz w:val="24"/>
          <w:szCs w:val="24"/>
        </w:rPr>
        <w:t xml:space="preserve">      О внесении  изменений  в Устав</w:t>
      </w:r>
    </w:p>
    <w:p w:rsidR="00E538BC" w:rsidRPr="00EE459B" w:rsidRDefault="00E538BC" w:rsidP="00E538BC">
      <w:pPr>
        <w:pStyle w:val="a3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59B">
        <w:rPr>
          <w:rFonts w:ascii="Times New Roman" w:hAnsi="Times New Roman"/>
          <w:b/>
          <w:color w:val="000000"/>
          <w:sz w:val="24"/>
          <w:szCs w:val="24"/>
        </w:rPr>
        <w:t xml:space="preserve"> сельсовета 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 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538B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02.06.2016 г. № 171 - ФЗ «О внесении изменений в статью 36 Федерального закона «Об общих принципах организации местного самоуправления в Российской Федерации», от 28.12.2016 г. № 494-ФЗ «О внесении изменений в отдельные законодательные акты Российской Федерации»,  руководствуясь Федеральным законом от 06.10.2003 г. № 131-ФЗ  «Об общих принципах организации местного самоуправления в Российской Федерации», Уставом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 сельсовета,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Межборная</w:t>
      </w:r>
      <w:proofErr w:type="spellEnd"/>
      <w:proofErr w:type="gramEnd"/>
      <w:r w:rsidRPr="00E538BC">
        <w:rPr>
          <w:rFonts w:ascii="Times New Roman" w:hAnsi="Times New Roman"/>
          <w:sz w:val="24"/>
          <w:szCs w:val="24"/>
        </w:rPr>
        <w:t xml:space="preserve">   сельская Дума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РЕШИЛА: 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    1. Внести в Устав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 следующие изменения: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    1) подпункт 1 пункта 3 статьи 14 изложить в следующей редакции: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538BC">
        <w:rPr>
          <w:rFonts w:ascii="Times New Roman" w:hAnsi="Times New Roman"/>
          <w:sz w:val="24"/>
          <w:szCs w:val="24"/>
        </w:rPr>
        <w:t xml:space="preserve">«1) проект Устава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Курганской области в целях приведения данного Устава в соответствие с этими нормативными правовыми актами;»;</w:t>
      </w:r>
      <w:proofErr w:type="gramEnd"/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2) пункт 2 статьи 28 дополнить абзацами 5 и 6 следующего содержания: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538BC">
        <w:rPr>
          <w:rFonts w:ascii="Times New Roman" w:hAnsi="Times New Roman"/>
          <w:sz w:val="24"/>
          <w:szCs w:val="24"/>
        </w:rPr>
        <w:t xml:space="preserve">- «Кандидатом на должность Главы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</w:t>
      </w:r>
      <w:r w:rsidRPr="00E538BC">
        <w:rPr>
          <w:rFonts w:ascii="Times New Roman" w:hAnsi="Times New Roman"/>
          <w:sz w:val="24"/>
          <w:szCs w:val="24"/>
        </w:rPr>
        <w:lastRenderedPageBreak/>
        <w:t>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 полномочий по решению вопросов местного значения.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 сельской Думе для проведения голосования по кандидатурам на должность Главы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 сельсовета представляется не менее двух зарегистрированных конкурсной комиссией кандидатов</w:t>
      </w:r>
      <w:proofErr w:type="gramStart"/>
      <w:r w:rsidRPr="00E538BC">
        <w:rPr>
          <w:rFonts w:ascii="Times New Roman" w:hAnsi="Times New Roman"/>
          <w:sz w:val="24"/>
          <w:szCs w:val="24"/>
        </w:rPr>
        <w:t>.».</w:t>
      </w:r>
      <w:proofErr w:type="gramEnd"/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>2) статья 41: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- второе предложение пункта 1 изложить в следующей редакции: 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8BC">
        <w:rPr>
          <w:rFonts w:ascii="Times New Roman" w:hAnsi="Times New Roman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сельсовета, а также порядка участия граждан в его обсуждении в случае, когда в Устав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Курганской области в целях приведения данного Устава</w:t>
      </w:r>
      <w:proofErr w:type="gramEnd"/>
      <w:r w:rsidRPr="00E538BC">
        <w:rPr>
          <w:rFonts w:ascii="Times New Roman" w:hAnsi="Times New Roman"/>
          <w:sz w:val="24"/>
          <w:szCs w:val="24"/>
        </w:rPr>
        <w:t xml:space="preserve"> в соответствие с этими нормативными правовыми актами</w:t>
      </w:r>
      <w:proofErr w:type="gramStart"/>
      <w:r w:rsidRPr="00E538BC">
        <w:rPr>
          <w:rFonts w:ascii="Times New Roman" w:hAnsi="Times New Roman"/>
          <w:sz w:val="24"/>
          <w:szCs w:val="24"/>
        </w:rPr>
        <w:t>.»;</w:t>
      </w:r>
      <w:proofErr w:type="gramEnd"/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>- дополнить пунктом 5 и 6 следующего содержания: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Pr="00E538BC">
        <w:rPr>
          <w:rFonts w:ascii="Times New Roman" w:hAnsi="Times New Roman"/>
          <w:sz w:val="24"/>
          <w:szCs w:val="24"/>
        </w:rPr>
        <w:t xml:space="preserve">Отказ в государственной регистрации Устава, решения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сельской Думы о внесении изменений и дополнений в Устав, а также нарушение установленных сроков государственной регистрации Устава, решения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сельской Думы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</w:t>
      </w:r>
      <w:proofErr w:type="gramEnd"/>
      <w:r w:rsidRPr="00E538BC">
        <w:rPr>
          <w:rFonts w:ascii="Times New Roman" w:hAnsi="Times New Roman"/>
          <w:sz w:val="24"/>
          <w:szCs w:val="24"/>
        </w:rPr>
        <w:t>.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6. Приведение Устава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 в соответствие с федеральным законом, законом Курганской области осуществляется в установленный этими законодательными актами срок. В случае</w:t>
      </w:r>
      <w:proofErr w:type="gramStart"/>
      <w:r w:rsidRPr="00E538BC">
        <w:rPr>
          <w:rFonts w:ascii="Times New Roman" w:hAnsi="Times New Roman"/>
          <w:sz w:val="24"/>
          <w:szCs w:val="24"/>
        </w:rPr>
        <w:t>,</w:t>
      </w:r>
      <w:proofErr w:type="gramEnd"/>
      <w:r w:rsidRPr="00E538BC">
        <w:rPr>
          <w:rFonts w:ascii="Times New Roman" w:hAnsi="Times New Roman"/>
          <w:sz w:val="24"/>
          <w:szCs w:val="24"/>
        </w:rPr>
        <w:t xml:space="preserve"> если федеральным законом, законом Курганской области указанный срок не установлен, срок приведения Устава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 в соответствие с федеральным законом, законом Курганской области определяется с учетом даты вступления в силу соответствующего федерального закона, закона Курганской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сельсовета, учета предложений граждан по нему, периодичности заседаний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сельской Думы,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538BC">
        <w:rPr>
          <w:rFonts w:ascii="Times New Roman" w:hAnsi="Times New Roman"/>
          <w:sz w:val="24"/>
          <w:szCs w:val="24"/>
        </w:rPr>
        <w:t>.».</w:t>
      </w:r>
      <w:proofErr w:type="gramEnd"/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      2. Настоящее решение опубликовать в информационном бюллетене  «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Межборский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 вестник»,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сельской Думы                                                   Н.А. </w:t>
      </w:r>
      <w:proofErr w:type="spellStart"/>
      <w:r w:rsidRPr="00E538BC">
        <w:rPr>
          <w:rFonts w:ascii="Times New Roman" w:hAnsi="Times New Roman"/>
          <w:sz w:val="24"/>
          <w:szCs w:val="24"/>
        </w:rPr>
        <w:t>Камынина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  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E538BC" w:rsidRPr="00E538BC" w:rsidRDefault="00E538BC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8B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538BC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E538BC">
        <w:rPr>
          <w:rFonts w:ascii="Times New Roman" w:hAnsi="Times New Roman"/>
          <w:sz w:val="24"/>
          <w:szCs w:val="24"/>
        </w:rPr>
        <w:t xml:space="preserve">  сельсовета                                                                            З.А. Ильина               </w:t>
      </w:r>
    </w:p>
    <w:p w:rsidR="00D278A3" w:rsidRPr="00E538BC" w:rsidRDefault="00D278A3" w:rsidP="00E538B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D278A3" w:rsidRPr="00E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8BC"/>
    <w:rsid w:val="00D278A3"/>
    <w:rsid w:val="00E5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38BC"/>
    <w:pPr>
      <w:spacing w:after="120" w:line="240" w:lineRule="auto"/>
      <w:ind w:left="283"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538BC"/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E538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2017-03-23T05:47:00Z</dcterms:created>
  <dcterms:modified xsi:type="dcterms:W3CDTF">2017-03-23T05:48:00Z</dcterms:modified>
</cp:coreProperties>
</file>